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B8" w:rsidRDefault="005168B8" w:rsidP="00766BC0">
      <w:pPr>
        <w:spacing w:before="100" w:beforeAutospacing="1" w:after="100" w:afterAutospacing="1" w:line="276" w:lineRule="auto"/>
        <w:jc w:val="both"/>
        <w:outlineLvl w:val="3"/>
        <w:rPr>
          <w:rFonts w:ascii="Times New Roman" w:eastAsia="Times New Roman" w:hAnsi="Times New Roman" w:cs="Times New Roman"/>
          <w:b/>
          <w:bCs/>
          <w:lang w:val="en-US" w:eastAsia="fr-FR"/>
        </w:rPr>
      </w:pPr>
      <w:r>
        <w:rPr>
          <w:rFonts w:ascii="Times New Roman" w:eastAsia="Times New Roman" w:hAnsi="Times New Roman" w:cs="Times New Roman"/>
          <w:b/>
          <w:bCs/>
          <w:lang w:val="en-US" w:eastAsia="fr-FR"/>
        </w:rPr>
        <w:t>[…]</w:t>
      </w:r>
    </w:p>
    <w:p w:rsidR="005168B8" w:rsidRPr="005168B8" w:rsidRDefault="005168B8" w:rsidP="00766BC0">
      <w:pPr>
        <w:spacing w:before="100" w:beforeAutospacing="1" w:after="100" w:afterAutospacing="1" w:line="276" w:lineRule="auto"/>
        <w:jc w:val="both"/>
        <w:outlineLvl w:val="3"/>
        <w:rPr>
          <w:rFonts w:ascii="Times New Roman" w:eastAsia="Times New Roman" w:hAnsi="Times New Roman" w:cs="Times New Roman"/>
          <w:b/>
          <w:bCs/>
          <w:lang w:val="en-US" w:eastAsia="fr-FR"/>
        </w:rPr>
      </w:pPr>
      <w:r w:rsidRPr="005168B8">
        <w:rPr>
          <w:rFonts w:ascii="Times New Roman" w:eastAsia="Times New Roman" w:hAnsi="Times New Roman" w:cs="Times New Roman"/>
          <w:b/>
          <w:bCs/>
          <w:lang w:val="en-US" w:eastAsia="fr-FR"/>
        </w:rPr>
        <w:t>The Fame Monster</w:t>
      </w:r>
    </w:p>
    <w:p w:rsidR="005168B8" w:rsidRPr="005168B8" w:rsidRDefault="005168B8" w:rsidP="00766BC0">
      <w:pPr>
        <w:spacing w:before="100" w:beforeAutospacing="1" w:after="100" w:afterAutospacing="1" w:line="276" w:lineRule="auto"/>
        <w:jc w:val="both"/>
        <w:rPr>
          <w:rFonts w:eastAsia="Times New Roman" w:cs="Times New Roman"/>
          <w:lang w:val="en-US" w:eastAsia="fr-FR"/>
        </w:rPr>
      </w:pPr>
      <w:r w:rsidRPr="005168B8">
        <w:rPr>
          <w:rFonts w:eastAsia="Times New Roman" w:cs="Times New Roman"/>
          <w:lang w:val="en-US" w:eastAsia="fr-FR"/>
        </w:rPr>
        <w:t xml:space="preserve">On November 16, </w:t>
      </w:r>
      <w:proofErr w:type="spellStart"/>
      <w:r w:rsidRPr="005168B8">
        <w:rPr>
          <w:rFonts w:eastAsia="Times New Roman" w:cs="Times New Roman"/>
          <w:lang w:val="en-US" w:eastAsia="fr-FR"/>
        </w:rPr>
        <w:t>Neiers</w:t>
      </w:r>
      <w:proofErr w:type="spellEnd"/>
      <w:r w:rsidRPr="005168B8">
        <w:rPr>
          <w:rFonts w:eastAsia="Times New Roman" w:cs="Times New Roman"/>
          <w:lang w:val="en-US" w:eastAsia="fr-FR"/>
        </w:rPr>
        <w:t xml:space="preserve"> arrived at Los Angeles Superior Court for her arraignment</w:t>
      </w:r>
      <w:r w:rsidR="00766BC0">
        <w:rPr>
          <w:rStyle w:val="Appelnotedebasdep"/>
          <w:rFonts w:eastAsia="Times New Roman" w:cs="Times New Roman"/>
          <w:lang w:val="en-US" w:eastAsia="fr-FR"/>
        </w:rPr>
        <w:footnoteReference w:id="1"/>
      </w:r>
      <w:r w:rsidRPr="005168B8">
        <w:rPr>
          <w:rFonts w:eastAsia="Times New Roman" w:cs="Times New Roman"/>
          <w:lang w:val="en-US" w:eastAsia="fr-FR"/>
        </w:rPr>
        <w:t xml:space="preserve"> with an E! </w:t>
      </w:r>
      <w:proofErr w:type="gramStart"/>
      <w:r w:rsidRPr="005168B8">
        <w:rPr>
          <w:rFonts w:eastAsia="Times New Roman" w:cs="Times New Roman"/>
          <w:lang w:val="en-US" w:eastAsia="fr-FR"/>
        </w:rPr>
        <w:t>reality</w:t>
      </w:r>
      <w:proofErr w:type="gramEnd"/>
      <w:r w:rsidRPr="005168B8">
        <w:rPr>
          <w:rFonts w:eastAsia="Times New Roman" w:cs="Times New Roman"/>
          <w:lang w:val="en-US" w:eastAsia="fr-FR"/>
        </w:rPr>
        <w:t xml:space="preserve"> crew in tow. Her show, originally intended to be about her life as a party girl on the Hollywood scene, had now become a chronicle of her effort to stay out of jail. She was being charged that day with one count of residential burglary of Orlando Bloom’s home. In the media, she was being called a member of “the Burglar Bunch,” “the Bling Ring,” nicknames for the most successful and outrageous burglary gang in recent Hollywood memory: a gang of well-off</w:t>
      </w:r>
      <w:r w:rsidR="00766BC0">
        <w:rPr>
          <w:rStyle w:val="Appelnotedebasdep"/>
          <w:rFonts w:eastAsia="Times New Roman" w:cs="Times New Roman"/>
          <w:lang w:val="en-US" w:eastAsia="fr-FR"/>
        </w:rPr>
        <w:footnoteReference w:id="2"/>
      </w:r>
      <w:r w:rsidRPr="005168B8">
        <w:rPr>
          <w:rFonts w:eastAsia="Times New Roman" w:cs="Times New Roman"/>
          <w:lang w:val="en-US" w:eastAsia="fr-FR"/>
        </w:rPr>
        <w:t xml:space="preserve"> kids from the Valley.</w:t>
      </w:r>
    </w:p>
    <w:p w:rsidR="005168B8" w:rsidRPr="005168B8" w:rsidRDefault="005168B8" w:rsidP="00766BC0">
      <w:pPr>
        <w:spacing w:before="100" w:beforeAutospacing="1" w:after="100" w:afterAutospacing="1" w:line="276" w:lineRule="auto"/>
        <w:jc w:val="both"/>
        <w:rPr>
          <w:rFonts w:eastAsia="Times New Roman" w:cs="Times New Roman"/>
          <w:lang w:val="en-US" w:eastAsia="fr-FR"/>
        </w:rPr>
      </w:pPr>
      <w:r w:rsidRPr="005168B8">
        <w:rPr>
          <w:rFonts w:eastAsia="Times New Roman" w:cs="Times New Roman"/>
          <w:lang w:val="en-US" w:eastAsia="fr-FR"/>
        </w:rPr>
        <w:t xml:space="preserve">Camera crews from local news stations, </w:t>
      </w:r>
      <w:r w:rsidRPr="005168B8">
        <w:rPr>
          <w:rFonts w:eastAsia="Times New Roman" w:cs="Times New Roman"/>
          <w:i/>
          <w:iCs/>
          <w:lang w:val="en-US" w:eastAsia="fr-FR"/>
        </w:rPr>
        <w:t>Good Morning America, Dateline NBC,</w:t>
      </w:r>
      <w:r w:rsidRPr="005168B8">
        <w:rPr>
          <w:rFonts w:eastAsia="Times New Roman" w:cs="Times New Roman"/>
          <w:lang w:val="en-US" w:eastAsia="fr-FR"/>
        </w:rPr>
        <w:t xml:space="preserve"> and TMZ were waiting outside Department 30 on the third floor of the courthouse. Producers from various shows murmured as </w:t>
      </w:r>
      <w:proofErr w:type="spellStart"/>
      <w:r w:rsidRPr="005168B8">
        <w:rPr>
          <w:rFonts w:eastAsia="Times New Roman" w:cs="Times New Roman"/>
          <w:lang w:val="en-US" w:eastAsia="fr-FR"/>
        </w:rPr>
        <w:t>Neiers</w:t>
      </w:r>
      <w:proofErr w:type="spellEnd"/>
      <w:r w:rsidRPr="005168B8">
        <w:rPr>
          <w:rFonts w:eastAsia="Times New Roman" w:cs="Times New Roman"/>
          <w:lang w:val="en-US" w:eastAsia="fr-FR"/>
        </w:rPr>
        <w:t>—a former hip-hop- and pole-dancing instructor—sat calmly on a bench, allowing a makeup woman to touch her up.</w:t>
      </w:r>
    </w:p>
    <w:p w:rsidR="005168B8" w:rsidRPr="005168B8" w:rsidRDefault="005168B8" w:rsidP="00766BC0">
      <w:pPr>
        <w:spacing w:before="100" w:beforeAutospacing="1" w:after="100" w:afterAutospacing="1" w:line="276" w:lineRule="auto"/>
        <w:jc w:val="both"/>
        <w:rPr>
          <w:rFonts w:eastAsia="Times New Roman" w:cs="Times New Roman"/>
          <w:lang w:val="en-US" w:eastAsia="fr-FR"/>
        </w:rPr>
      </w:pPr>
      <w:r w:rsidRPr="005168B8">
        <w:rPr>
          <w:rFonts w:eastAsia="Times New Roman" w:cs="Times New Roman"/>
          <w:lang w:val="en-US" w:eastAsia="fr-FR"/>
        </w:rPr>
        <w:t xml:space="preserve">A leggy girl with long, dark hair and shimmering blue-green eyes, </w:t>
      </w:r>
      <w:proofErr w:type="spellStart"/>
      <w:r w:rsidRPr="005168B8">
        <w:rPr>
          <w:rFonts w:eastAsia="Times New Roman" w:cs="Times New Roman"/>
          <w:lang w:val="en-US" w:eastAsia="fr-FR"/>
        </w:rPr>
        <w:t>Neiers</w:t>
      </w:r>
      <w:proofErr w:type="spellEnd"/>
      <w:r w:rsidRPr="005168B8">
        <w:rPr>
          <w:rFonts w:eastAsia="Times New Roman" w:cs="Times New Roman"/>
          <w:lang w:val="en-US" w:eastAsia="fr-FR"/>
        </w:rPr>
        <w:t xml:space="preserve"> was wearing a tweed miniskirt, </w:t>
      </w:r>
      <w:proofErr w:type="gramStart"/>
      <w:r w:rsidRPr="005168B8">
        <w:rPr>
          <w:rFonts w:eastAsia="Times New Roman" w:cs="Times New Roman"/>
          <w:lang w:val="en-US" w:eastAsia="fr-FR"/>
        </w:rPr>
        <w:t>a</w:t>
      </w:r>
      <w:proofErr w:type="gramEnd"/>
      <w:r w:rsidRPr="005168B8">
        <w:rPr>
          <w:rFonts w:eastAsia="Times New Roman" w:cs="Times New Roman"/>
          <w:lang w:val="en-US" w:eastAsia="fr-FR"/>
        </w:rPr>
        <w:t xml:space="preserve"> pink sweater, and six-inch Christian </w:t>
      </w:r>
      <w:proofErr w:type="spellStart"/>
      <w:r w:rsidRPr="005168B8">
        <w:rPr>
          <w:rFonts w:eastAsia="Times New Roman" w:cs="Times New Roman"/>
          <w:lang w:val="en-US" w:eastAsia="fr-FR"/>
        </w:rPr>
        <w:t>Louboutin</w:t>
      </w:r>
      <w:proofErr w:type="spellEnd"/>
      <w:r w:rsidRPr="005168B8">
        <w:rPr>
          <w:rFonts w:eastAsia="Times New Roman" w:cs="Times New Roman"/>
          <w:lang w:val="en-US" w:eastAsia="fr-FR"/>
        </w:rPr>
        <w:t xml:space="preserve"> heels. “I have a pretty cool shoe collection going on right now,” she said.</w:t>
      </w:r>
    </w:p>
    <w:p w:rsidR="005168B8" w:rsidRPr="005168B8" w:rsidRDefault="005168B8" w:rsidP="00766BC0">
      <w:pPr>
        <w:spacing w:before="100" w:beforeAutospacing="1" w:after="100" w:afterAutospacing="1" w:line="276" w:lineRule="auto"/>
        <w:jc w:val="both"/>
        <w:rPr>
          <w:rFonts w:eastAsia="Times New Roman" w:cs="Times New Roman"/>
          <w:lang w:val="en-US" w:eastAsia="fr-FR"/>
        </w:rPr>
      </w:pPr>
      <w:r w:rsidRPr="005168B8">
        <w:rPr>
          <w:rFonts w:eastAsia="Times New Roman" w:cs="Times New Roman"/>
          <w:lang w:val="en-US" w:eastAsia="fr-FR"/>
        </w:rPr>
        <w:t xml:space="preserve">The L.A.P.D.’s report on the Bling Ring states that Nick </w:t>
      </w:r>
      <w:proofErr w:type="spellStart"/>
      <w:r w:rsidRPr="005168B8">
        <w:rPr>
          <w:rFonts w:eastAsia="Times New Roman" w:cs="Times New Roman"/>
          <w:lang w:val="en-US" w:eastAsia="fr-FR"/>
        </w:rPr>
        <w:t>Prugo</w:t>
      </w:r>
      <w:proofErr w:type="spellEnd"/>
      <w:r w:rsidRPr="005168B8">
        <w:rPr>
          <w:rFonts w:eastAsia="Times New Roman" w:cs="Times New Roman"/>
          <w:lang w:val="en-US" w:eastAsia="fr-FR"/>
        </w:rPr>
        <w:t xml:space="preserve"> told cops that Rachel Lee—a Korean-American girl from Calabasas, a wealthy suburb in the Valley—was “the driving force of the burglary crew and that her motivation was based on her desire to own the designer wardrobes of the Hollywood celebrities she admired.” Charged in the case are </w:t>
      </w:r>
      <w:proofErr w:type="spellStart"/>
      <w:r w:rsidRPr="005168B8">
        <w:rPr>
          <w:rFonts w:eastAsia="Times New Roman" w:cs="Times New Roman"/>
          <w:lang w:val="en-US" w:eastAsia="fr-FR"/>
        </w:rPr>
        <w:t>Neiers</w:t>
      </w:r>
      <w:proofErr w:type="spellEnd"/>
      <w:r w:rsidRPr="005168B8">
        <w:rPr>
          <w:rFonts w:eastAsia="Times New Roman" w:cs="Times New Roman"/>
          <w:lang w:val="en-US" w:eastAsia="fr-FR"/>
        </w:rPr>
        <w:t xml:space="preserve">; </w:t>
      </w:r>
      <w:proofErr w:type="spellStart"/>
      <w:r w:rsidRPr="005168B8">
        <w:rPr>
          <w:rFonts w:eastAsia="Times New Roman" w:cs="Times New Roman"/>
          <w:lang w:val="en-US" w:eastAsia="fr-FR"/>
        </w:rPr>
        <w:t>Prugo</w:t>
      </w:r>
      <w:proofErr w:type="spellEnd"/>
      <w:r w:rsidRPr="005168B8">
        <w:rPr>
          <w:rFonts w:eastAsia="Times New Roman" w:cs="Times New Roman"/>
          <w:lang w:val="en-US" w:eastAsia="fr-FR"/>
        </w:rPr>
        <w:t>; Lee; Tamayo; their friend Courtney Ames, 19; and Roy Lopez Jr., 27, a bouncer</w:t>
      </w:r>
      <w:r w:rsidR="00766BC0">
        <w:rPr>
          <w:rStyle w:val="Appelnotedebasdep"/>
          <w:rFonts w:eastAsia="Times New Roman" w:cs="Times New Roman"/>
          <w:lang w:val="en-US" w:eastAsia="fr-FR"/>
        </w:rPr>
        <w:footnoteReference w:id="3"/>
      </w:r>
      <w:r w:rsidRPr="005168B8">
        <w:rPr>
          <w:rFonts w:eastAsia="Times New Roman" w:cs="Times New Roman"/>
          <w:lang w:val="en-US" w:eastAsia="fr-FR"/>
        </w:rPr>
        <w:t xml:space="preserve"> Ames knew from a waitressing job. (All have pleaded not guilty, except for Lee, whose arraignment was pending at press time.)</w:t>
      </w:r>
    </w:p>
    <w:p w:rsidR="005168B8" w:rsidRPr="005168B8" w:rsidRDefault="005168B8" w:rsidP="00766BC0">
      <w:pPr>
        <w:spacing w:before="100" w:beforeAutospacing="1" w:after="100" w:afterAutospacing="1" w:line="276" w:lineRule="auto"/>
        <w:jc w:val="both"/>
        <w:rPr>
          <w:rFonts w:eastAsia="Times New Roman" w:cs="Times New Roman"/>
          <w:lang w:val="en-US" w:eastAsia="fr-FR"/>
        </w:rPr>
      </w:pPr>
      <w:r w:rsidRPr="005168B8">
        <w:rPr>
          <w:rFonts w:eastAsia="Times New Roman" w:cs="Times New Roman"/>
          <w:lang w:val="en-US" w:eastAsia="fr-FR"/>
        </w:rPr>
        <w:t xml:space="preserve">Between October of 2008 and August of 2009, the alleged members of the Bling Ring collectively stole more than $3 million in jewelry and high-end designer goods from a number of Young Hollywood players: Hilton, </w:t>
      </w:r>
      <w:proofErr w:type="spellStart"/>
      <w:r w:rsidRPr="005168B8">
        <w:rPr>
          <w:rFonts w:eastAsia="Times New Roman" w:cs="Times New Roman"/>
          <w:lang w:val="en-US" w:eastAsia="fr-FR"/>
        </w:rPr>
        <w:t>Lohan</w:t>
      </w:r>
      <w:proofErr w:type="spellEnd"/>
      <w:r w:rsidRPr="005168B8">
        <w:rPr>
          <w:rFonts w:eastAsia="Times New Roman" w:cs="Times New Roman"/>
          <w:lang w:val="en-US" w:eastAsia="fr-FR"/>
        </w:rPr>
        <w:t xml:space="preserve">, </w:t>
      </w:r>
      <w:proofErr w:type="spellStart"/>
      <w:r w:rsidRPr="005168B8">
        <w:rPr>
          <w:rFonts w:eastAsia="Times New Roman" w:cs="Times New Roman"/>
          <w:lang w:val="en-US" w:eastAsia="fr-FR"/>
        </w:rPr>
        <w:t>Patridge</w:t>
      </w:r>
      <w:proofErr w:type="spellEnd"/>
      <w:r w:rsidRPr="005168B8">
        <w:rPr>
          <w:rFonts w:eastAsia="Times New Roman" w:cs="Times New Roman"/>
          <w:lang w:val="en-US" w:eastAsia="fr-FR"/>
        </w:rPr>
        <w:t xml:space="preserve"> (a regular on the reality show </w:t>
      </w:r>
      <w:r w:rsidRPr="005168B8">
        <w:rPr>
          <w:rFonts w:eastAsia="Times New Roman" w:cs="Times New Roman"/>
          <w:i/>
          <w:iCs/>
          <w:lang w:val="en-US" w:eastAsia="fr-FR"/>
        </w:rPr>
        <w:t>The Hills</w:t>
      </w:r>
      <w:r w:rsidRPr="005168B8">
        <w:rPr>
          <w:rFonts w:eastAsia="Times New Roman" w:cs="Times New Roman"/>
          <w:lang w:val="en-US" w:eastAsia="fr-FR"/>
        </w:rPr>
        <w:t xml:space="preserve">), </w:t>
      </w:r>
      <w:proofErr w:type="spellStart"/>
      <w:r w:rsidRPr="005168B8">
        <w:rPr>
          <w:rFonts w:eastAsia="Times New Roman" w:cs="Times New Roman"/>
          <w:lang w:val="en-US" w:eastAsia="fr-FR"/>
        </w:rPr>
        <w:t>Bilson</w:t>
      </w:r>
      <w:proofErr w:type="spellEnd"/>
      <w:r w:rsidRPr="005168B8">
        <w:rPr>
          <w:rFonts w:eastAsia="Times New Roman" w:cs="Times New Roman"/>
          <w:lang w:val="en-US" w:eastAsia="fr-FR"/>
        </w:rPr>
        <w:t xml:space="preserve"> (former star of </w:t>
      </w:r>
      <w:r w:rsidRPr="005168B8">
        <w:rPr>
          <w:rFonts w:eastAsia="Times New Roman" w:cs="Times New Roman"/>
          <w:i/>
          <w:iCs/>
          <w:lang w:val="en-US" w:eastAsia="fr-FR"/>
        </w:rPr>
        <w:t>The O.C.</w:t>
      </w:r>
      <w:r w:rsidRPr="005168B8">
        <w:rPr>
          <w:rFonts w:eastAsia="Times New Roman" w:cs="Times New Roman"/>
          <w:lang w:val="en-US" w:eastAsia="fr-FR"/>
        </w:rPr>
        <w:t xml:space="preserve">), original </w:t>
      </w:r>
      <w:r w:rsidRPr="005168B8">
        <w:rPr>
          <w:rFonts w:eastAsia="Times New Roman" w:cs="Times New Roman"/>
          <w:i/>
          <w:iCs/>
          <w:lang w:val="en-US" w:eastAsia="fr-FR"/>
        </w:rPr>
        <w:t>Beverly Hills 90210</w:t>
      </w:r>
      <w:r w:rsidRPr="005168B8">
        <w:rPr>
          <w:rFonts w:eastAsia="Times New Roman" w:cs="Times New Roman"/>
          <w:lang w:val="en-US" w:eastAsia="fr-FR"/>
        </w:rPr>
        <w:t xml:space="preserve"> cast member Brian Austin Green and his girlfriend, actress Megan Fox. […]</w:t>
      </w:r>
    </w:p>
    <w:p w:rsidR="005168B8" w:rsidRPr="005168B8" w:rsidRDefault="005168B8" w:rsidP="00766BC0">
      <w:pPr>
        <w:spacing w:before="100" w:beforeAutospacing="1" w:after="100" w:afterAutospacing="1" w:line="276" w:lineRule="auto"/>
        <w:jc w:val="both"/>
        <w:rPr>
          <w:rFonts w:eastAsia="Times New Roman" w:cs="Times New Roman"/>
          <w:lang w:val="en-US" w:eastAsia="fr-FR"/>
        </w:rPr>
      </w:pPr>
      <w:r w:rsidRPr="005168B8">
        <w:rPr>
          <w:rFonts w:eastAsia="Times New Roman" w:cs="Times New Roman"/>
          <w:lang w:val="en-US" w:eastAsia="fr-FR"/>
        </w:rPr>
        <w:t xml:space="preserve">The thieves apparently had a taste for luxury brands: Chanel, Gucci, Tiffany, Cartier, Prada, Marc Jacobs, Dolce &amp; </w:t>
      </w:r>
      <w:proofErr w:type="spellStart"/>
      <w:r w:rsidRPr="005168B8">
        <w:rPr>
          <w:rFonts w:eastAsia="Times New Roman" w:cs="Times New Roman"/>
          <w:lang w:val="en-US" w:eastAsia="fr-FR"/>
        </w:rPr>
        <w:t>Gabbana</w:t>
      </w:r>
      <w:proofErr w:type="spellEnd"/>
      <w:r w:rsidRPr="005168B8">
        <w:rPr>
          <w:rFonts w:eastAsia="Times New Roman" w:cs="Times New Roman"/>
          <w:lang w:val="en-US" w:eastAsia="fr-FR"/>
        </w:rPr>
        <w:t xml:space="preserve">, Burberry, </w:t>
      </w:r>
      <w:proofErr w:type="gramStart"/>
      <w:r w:rsidRPr="005168B8">
        <w:rPr>
          <w:rFonts w:eastAsia="Times New Roman" w:cs="Times New Roman"/>
          <w:lang w:val="en-US" w:eastAsia="fr-FR"/>
        </w:rPr>
        <w:t>Yves</w:t>
      </w:r>
      <w:proofErr w:type="gramEnd"/>
      <w:r w:rsidRPr="005168B8">
        <w:rPr>
          <w:rFonts w:eastAsia="Times New Roman" w:cs="Times New Roman"/>
          <w:lang w:val="en-US" w:eastAsia="fr-FR"/>
        </w:rPr>
        <w:t xml:space="preserve"> Saint Laurent. They allegedly stole clothes, shoes, handbags, makeup, perfume, underwear. They also took Green’s Sig Sauer .380 semi-automatic handgun.</w:t>
      </w:r>
    </w:p>
    <w:p w:rsidR="00A61319" w:rsidRDefault="005168B8" w:rsidP="00766BC0">
      <w:pPr>
        <w:spacing w:line="276" w:lineRule="auto"/>
        <w:jc w:val="right"/>
        <w:rPr>
          <w:b/>
          <w:lang w:val="en-US"/>
        </w:rPr>
      </w:pPr>
      <w:r w:rsidRPr="00ED3FAF">
        <w:rPr>
          <w:b/>
          <w:lang w:val="en-US"/>
        </w:rPr>
        <w:t xml:space="preserve">“The Suspects Wore Louboutins” by Nancy Jo Sales in </w:t>
      </w:r>
      <w:r w:rsidRPr="00ED3FAF">
        <w:rPr>
          <w:b/>
          <w:i/>
          <w:lang w:val="en-US"/>
        </w:rPr>
        <w:t>Vanity Fair</w:t>
      </w:r>
      <w:r w:rsidRPr="00ED3FAF">
        <w:rPr>
          <w:b/>
          <w:lang w:val="en-US"/>
        </w:rPr>
        <w:t>, March 2010</w:t>
      </w:r>
    </w:p>
    <w:p w:rsidR="00ED3FAF" w:rsidRDefault="00ED3FAF" w:rsidP="00766BC0">
      <w:pPr>
        <w:spacing w:line="276" w:lineRule="auto"/>
        <w:jc w:val="right"/>
        <w:rPr>
          <w:b/>
          <w:lang w:val="en-US"/>
        </w:rPr>
      </w:pPr>
    </w:p>
    <w:p w:rsidR="00ED3FAF" w:rsidRDefault="00ED3FAF" w:rsidP="00766BC0">
      <w:pPr>
        <w:spacing w:line="276" w:lineRule="auto"/>
        <w:jc w:val="right"/>
        <w:rPr>
          <w:b/>
          <w:lang w:val="en-US"/>
        </w:rPr>
      </w:pPr>
    </w:p>
    <w:p w:rsidR="00AD0834" w:rsidRDefault="00AD0834" w:rsidP="00AD0834">
      <w:pPr>
        <w:pStyle w:val="NormalWeb"/>
        <w:spacing w:before="0" w:beforeAutospacing="0" w:after="160" w:afterAutospacing="0"/>
        <w:rPr>
          <w:rFonts w:ascii="Calibri" w:hAnsi="Calibri"/>
          <w:b/>
          <w:color w:val="7F7F7F"/>
          <w:sz w:val="22"/>
          <w:szCs w:val="22"/>
          <w:lang w:val="en-US"/>
        </w:rPr>
      </w:pPr>
    </w:p>
    <w:p w:rsidR="00A61319" w:rsidRDefault="00AD308C" w:rsidP="00A61319">
      <w:pPr>
        <w:pStyle w:val="NormalWeb"/>
        <w:spacing w:before="0" w:beforeAutospacing="0" w:after="160" w:afterAutospacing="0"/>
        <w:jc w:val="center"/>
        <w:rPr>
          <w:rFonts w:ascii="Calibri" w:hAnsi="Calibri"/>
          <w:u w:val="single"/>
          <w:lang w:val="en-US"/>
        </w:rPr>
      </w:pPr>
      <w:r>
        <w:rPr>
          <w:rFonts w:ascii="Calibri" w:hAnsi="Calibri"/>
          <w:u w:val="single"/>
          <w:lang w:val="en-US"/>
        </w:rPr>
        <w:lastRenderedPageBreak/>
        <w:t>Reading</w:t>
      </w:r>
      <w:r w:rsidR="00A61319" w:rsidRPr="00A61319">
        <w:rPr>
          <w:rFonts w:ascii="Calibri" w:hAnsi="Calibri"/>
          <w:u w:val="single"/>
          <w:lang w:val="en-US"/>
        </w:rPr>
        <w:t xml:space="preserve"> </w:t>
      </w:r>
      <w:r w:rsidR="00A61319">
        <w:rPr>
          <w:rFonts w:ascii="Calibri" w:hAnsi="Calibri"/>
          <w:u w:val="single"/>
          <w:lang w:val="en-US"/>
        </w:rPr>
        <w:t>–</w:t>
      </w:r>
      <w:r w:rsidR="00A61319" w:rsidRPr="00A61319">
        <w:rPr>
          <w:rFonts w:ascii="Calibri" w:hAnsi="Calibri"/>
          <w:u w:val="single"/>
          <w:lang w:val="en-US"/>
        </w:rPr>
        <w:t xml:space="preserve"> Worksheet</w:t>
      </w:r>
    </w:p>
    <w:p w:rsidR="00A61319" w:rsidRPr="00A61319" w:rsidRDefault="00A61319" w:rsidP="00A61319">
      <w:pPr>
        <w:pStyle w:val="NormalWeb"/>
        <w:spacing w:before="0" w:beforeAutospacing="0" w:after="160" w:afterAutospacing="0"/>
        <w:jc w:val="center"/>
        <w:rPr>
          <w:rFonts w:ascii="Calibri" w:hAnsi="Calibri"/>
          <w:u w:val="single"/>
          <w:lang w:val="en-US"/>
        </w:rPr>
      </w:pPr>
    </w:p>
    <w:p w:rsidR="00A61319" w:rsidRPr="00A61319" w:rsidRDefault="00AD0834" w:rsidP="00A61319">
      <w:pPr>
        <w:pStyle w:val="NormalWeb"/>
        <w:numPr>
          <w:ilvl w:val="0"/>
          <w:numId w:val="1"/>
        </w:numPr>
        <w:spacing w:before="0" w:beforeAutospacing="0" w:after="160" w:afterAutospacing="0"/>
        <w:rPr>
          <w:rFonts w:ascii="Calibri" w:hAnsi="Calibri"/>
          <w:b/>
          <w:lang w:val="en-US"/>
        </w:rPr>
      </w:pPr>
      <w:r w:rsidRPr="00A61319">
        <w:rPr>
          <w:rFonts w:ascii="Calibri" w:hAnsi="Calibri"/>
          <w:b/>
          <w:lang w:val="en-US"/>
        </w:rPr>
        <w:t>Anticipation on the title</w:t>
      </w:r>
    </w:p>
    <w:p w:rsidR="00A61319" w:rsidRPr="00A61319" w:rsidRDefault="00A61319" w:rsidP="00A61319">
      <w:pPr>
        <w:spacing w:line="276" w:lineRule="auto"/>
        <w:jc w:val="both"/>
        <w:rPr>
          <w:sz w:val="24"/>
          <w:szCs w:val="24"/>
          <w:lang w:val="en-US"/>
        </w:rPr>
      </w:pPr>
      <w:r w:rsidRPr="00A61319">
        <w:rPr>
          <w:sz w:val="24"/>
          <w:szCs w:val="24"/>
          <w:lang w:val="en-US"/>
        </w:rPr>
        <w:t xml:space="preserve">“The Suspects Wore Louboutins” by Nancy Jo Sales in </w:t>
      </w:r>
      <w:r w:rsidRPr="00A61319">
        <w:rPr>
          <w:i/>
          <w:sz w:val="24"/>
          <w:szCs w:val="24"/>
          <w:lang w:val="en-US"/>
        </w:rPr>
        <w:t>Vanity Fair</w:t>
      </w:r>
      <w:r w:rsidRPr="00A61319">
        <w:rPr>
          <w:sz w:val="24"/>
          <w:szCs w:val="24"/>
          <w:lang w:val="en-US"/>
        </w:rPr>
        <w:t>, March 2010</w:t>
      </w:r>
    </w:p>
    <w:p w:rsidR="00AD0834" w:rsidRPr="00A61319" w:rsidRDefault="00AD0834" w:rsidP="00AD0834">
      <w:pPr>
        <w:pStyle w:val="NormalWeb"/>
        <w:spacing w:before="0" w:beforeAutospacing="0" w:after="160" w:afterAutospacing="0"/>
        <w:rPr>
          <w:rFonts w:ascii="Calibri" w:hAnsi="Calibri"/>
          <w:b/>
          <w:lang w:val="en-US"/>
        </w:rPr>
      </w:pPr>
      <w:r w:rsidRPr="00A61319">
        <w:rPr>
          <w:rFonts w:ascii="Calibri" w:hAnsi="Calibri"/>
          <w:b/>
          <w:lang w:val="en-US"/>
        </w:rPr>
        <w:t xml:space="preserve"> </w:t>
      </w:r>
    </w:p>
    <w:p w:rsidR="00AD0834" w:rsidRPr="00A61319" w:rsidRDefault="00AD0834" w:rsidP="00AD0834">
      <w:pPr>
        <w:pStyle w:val="NormalWeb"/>
        <w:spacing w:before="0" w:beforeAutospacing="0" w:after="160" w:afterAutospacing="0"/>
        <w:rPr>
          <w:rFonts w:ascii="Calibri" w:hAnsi="Calibri"/>
          <w:lang w:val="en-US"/>
        </w:rPr>
      </w:pPr>
    </w:p>
    <w:p w:rsidR="00AD308C" w:rsidRPr="00A61319" w:rsidRDefault="00AD308C" w:rsidP="00AD0834">
      <w:pPr>
        <w:pStyle w:val="NormalWeb"/>
        <w:spacing w:before="0" w:beforeAutospacing="0" w:after="160" w:afterAutospacing="0"/>
        <w:rPr>
          <w:rFonts w:ascii="Calibri" w:hAnsi="Calibri"/>
          <w:lang w:val="en-US"/>
        </w:rPr>
      </w:pPr>
    </w:p>
    <w:p w:rsidR="00A61319" w:rsidRPr="00A61319" w:rsidRDefault="00A61319" w:rsidP="00AD0834">
      <w:pPr>
        <w:pStyle w:val="NormalWeb"/>
        <w:spacing w:before="0" w:beforeAutospacing="0" w:after="160" w:afterAutospacing="0"/>
        <w:rPr>
          <w:rFonts w:ascii="Calibri" w:hAnsi="Calibri"/>
          <w:lang w:val="en-US"/>
        </w:rPr>
      </w:pPr>
    </w:p>
    <w:p w:rsidR="00AD0834" w:rsidRPr="00A61319" w:rsidRDefault="00AD0834" w:rsidP="00AD0834">
      <w:pPr>
        <w:pStyle w:val="NormalWeb"/>
        <w:spacing w:before="0" w:beforeAutospacing="0" w:after="160" w:afterAutospacing="0"/>
        <w:rPr>
          <w:rFonts w:ascii="Calibri" w:hAnsi="Calibri"/>
          <w:lang w:val="en-US"/>
        </w:rPr>
      </w:pPr>
    </w:p>
    <w:p w:rsidR="00AD308C" w:rsidRPr="00AD308C" w:rsidRDefault="00AD0834" w:rsidP="00AD308C">
      <w:pPr>
        <w:pStyle w:val="Paragraphedeliste"/>
        <w:numPr>
          <w:ilvl w:val="0"/>
          <w:numId w:val="1"/>
        </w:numPr>
        <w:rPr>
          <w:rFonts w:ascii="Calibri" w:hAnsi="Calibri"/>
          <w:b/>
          <w:sz w:val="24"/>
          <w:szCs w:val="24"/>
          <w:lang w:val="en-US"/>
        </w:rPr>
      </w:pPr>
      <w:r w:rsidRPr="00AD308C">
        <w:rPr>
          <w:rFonts w:ascii="Calibri" w:hAnsi="Calibri"/>
          <w:b/>
          <w:sz w:val="24"/>
          <w:szCs w:val="24"/>
          <w:lang w:val="en-US"/>
        </w:rPr>
        <w:t xml:space="preserve">Read the text &amp; highlight </w:t>
      </w:r>
      <w:r w:rsidRPr="00AD308C">
        <w:rPr>
          <w:rFonts w:ascii="Calibri" w:hAnsi="Calibri"/>
          <w:b/>
          <w:sz w:val="24"/>
          <w:szCs w:val="24"/>
          <w:u w:val="single"/>
          <w:lang w:val="en-US"/>
        </w:rPr>
        <w:t>all the people &amp; places mentioned</w:t>
      </w:r>
      <w:r w:rsidRPr="00AD308C">
        <w:rPr>
          <w:rFonts w:ascii="Calibri" w:hAnsi="Calibri"/>
          <w:b/>
          <w:sz w:val="24"/>
          <w:szCs w:val="24"/>
          <w:lang w:val="en-US"/>
        </w:rPr>
        <w:t>. Create a mind map to</w:t>
      </w:r>
      <w:r w:rsidR="00AD308C" w:rsidRPr="00AD308C">
        <w:rPr>
          <w:rFonts w:ascii="Calibri" w:hAnsi="Calibri"/>
          <w:b/>
          <w:sz w:val="24"/>
          <w:szCs w:val="24"/>
          <w:lang w:val="en-US"/>
        </w:rPr>
        <w:t xml:space="preserve"> explain </w:t>
      </w:r>
      <w:r w:rsidR="00AD308C" w:rsidRPr="00AD308C">
        <w:rPr>
          <w:rFonts w:ascii="Calibri" w:hAnsi="Calibri"/>
          <w:b/>
          <w:sz w:val="24"/>
          <w:szCs w:val="24"/>
          <w:u w:val="single"/>
          <w:lang w:val="en-US"/>
        </w:rPr>
        <w:t>the connections</w:t>
      </w:r>
      <w:r w:rsidR="00AD308C" w:rsidRPr="00AD308C">
        <w:rPr>
          <w:rFonts w:ascii="Calibri" w:hAnsi="Calibri"/>
          <w:b/>
          <w:sz w:val="24"/>
          <w:szCs w:val="24"/>
          <w:lang w:val="en-US"/>
        </w:rPr>
        <w:t xml:space="preserve"> between these people.</w:t>
      </w:r>
    </w:p>
    <w:tbl>
      <w:tblPr>
        <w:tblW w:w="948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2"/>
      </w:tblGrid>
      <w:tr w:rsidR="00AD308C" w:rsidRPr="00ED3959" w:rsidTr="00AD308C">
        <w:trPr>
          <w:trHeight w:val="2146"/>
        </w:trPr>
        <w:tc>
          <w:tcPr>
            <w:tcW w:w="9482" w:type="dxa"/>
          </w:tcPr>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ind w:left="31"/>
              <w:rPr>
                <w:rFonts w:ascii="Calibri" w:hAnsi="Calibri"/>
                <w:b/>
                <w:sz w:val="24"/>
                <w:szCs w:val="24"/>
                <w:lang w:val="en-US"/>
              </w:rPr>
            </w:pPr>
          </w:p>
          <w:p w:rsidR="00AD308C" w:rsidRDefault="00AD308C" w:rsidP="00AD308C">
            <w:pPr>
              <w:rPr>
                <w:rFonts w:ascii="Calibri" w:hAnsi="Calibri"/>
                <w:b/>
                <w:sz w:val="24"/>
                <w:szCs w:val="24"/>
                <w:lang w:val="en-US"/>
              </w:rPr>
            </w:pPr>
          </w:p>
          <w:p w:rsidR="00AD308C" w:rsidRDefault="00AD308C" w:rsidP="00AD308C">
            <w:pPr>
              <w:ind w:left="31"/>
              <w:rPr>
                <w:rFonts w:ascii="Calibri" w:hAnsi="Calibri"/>
                <w:b/>
                <w:sz w:val="24"/>
                <w:szCs w:val="24"/>
                <w:lang w:val="en-US"/>
              </w:rPr>
            </w:pPr>
          </w:p>
        </w:tc>
      </w:tr>
    </w:tbl>
    <w:p w:rsidR="00AD0834" w:rsidRDefault="00AD0834" w:rsidP="00AD308C">
      <w:pPr>
        <w:pStyle w:val="NormalWeb"/>
        <w:numPr>
          <w:ilvl w:val="0"/>
          <w:numId w:val="1"/>
        </w:numPr>
        <w:spacing w:before="0" w:beforeAutospacing="0" w:after="160" w:afterAutospacing="0"/>
        <w:rPr>
          <w:rFonts w:ascii="Calibri" w:hAnsi="Calibri"/>
          <w:b/>
          <w:lang w:val="en-US"/>
        </w:rPr>
      </w:pPr>
      <w:r w:rsidRPr="00A61319">
        <w:rPr>
          <w:rFonts w:ascii="Calibri" w:hAnsi="Calibri"/>
          <w:b/>
          <w:lang w:val="en-US"/>
        </w:rPr>
        <w:lastRenderedPageBreak/>
        <w:t xml:space="preserve">Give </w:t>
      </w:r>
      <w:r w:rsidRPr="00A61319">
        <w:rPr>
          <w:rFonts w:ascii="Calibri" w:hAnsi="Calibri"/>
          <w:b/>
          <w:u w:val="single"/>
          <w:lang w:val="en-US"/>
        </w:rPr>
        <w:t>2 quotations</w:t>
      </w:r>
      <w:r w:rsidRPr="00A61319">
        <w:rPr>
          <w:rFonts w:ascii="Calibri" w:hAnsi="Calibri"/>
          <w:b/>
          <w:lang w:val="en-US"/>
        </w:rPr>
        <w:t xml:space="preserve"> from the text to explain </w:t>
      </w:r>
      <w:r w:rsidRPr="00A61319">
        <w:rPr>
          <w:rFonts w:ascii="Calibri" w:hAnsi="Calibri"/>
          <w:b/>
          <w:u w:val="single"/>
          <w:lang w:val="en-US"/>
        </w:rPr>
        <w:t>their motive(s)</w:t>
      </w:r>
      <w:r w:rsidRPr="00A61319">
        <w:rPr>
          <w:rFonts w:ascii="Calibri" w:hAnsi="Calibri"/>
          <w:b/>
          <w:lang w:val="en-US"/>
        </w:rPr>
        <w:t xml:space="preserve"> for committing criminal offences.</w:t>
      </w:r>
    </w:p>
    <w:p w:rsidR="00ED3959" w:rsidRDefault="00ED3959" w:rsidP="00AD0834">
      <w:pPr>
        <w:pStyle w:val="NormalWeb"/>
        <w:spacing w:before="0" w:beforeAutospacing="0" w:after="160" w:afterAutospacing="0"/>
        <w:rPr>
          <w:rFonts w:ascii="Calibri" w:hAnsi="Calibri"/>
          <w:b/>
          <w:lang w:val="en-US"/>
        </w:rPr>
      </w:pPr>
      <w:bookmarkStart w:id="0" w:name="_GoBack"/>
      <w:bookmarkEnd w:id="0"/>
    </w:p>
    <w:p w:rsidR="00ED3959" w:rsidRDefault="00ED3959" w:rsidP="00AD0834">
      <w:pPr>
        <w:pStyle w:val="NormalWeb"/>
        <w:spacing w:before="0" w:beforeAutospacing="0" w:after="160" w:afterAutospacing="0"/>
        <w:rPr>
          <w:rFonts w:ascii="Calibri" w:hAnsi="Calibri"/>
          <w:b/>
          <w:lang w:val="en-US"/>
        </w:rPr>
      </w:pPr>
    </w:p>
    <w:p w:rsidR="00ED3959" w:rsidRPr="00FD14C9" w:rsidRDefault="00ED3959" w:rsidP="00AD0834">
      <w:pPr>
        <w:pStyle w:val="NormalWeb"/>
        <w:spacing w:before="0" w:beforeAutospacing="0" w:after="160" w:afterAutospacing="0"/>
        <w:rPr>
          <w:rFonts w:ascii="Calibri" w:hAnsi="Calibri"/>
          <w:b/>
          <w:lang w:val="en-US"/>
        </w:rPr>
      </w:pPr>
    </w:p>
    <w:p w:rsidR="00AD0834" w:rsidRDefault="00AD0834" w:rsidP="00A61319">
      <w:pPr>
        <w:pStyle w:val="NormalWeb"/>
        <w:numPr>
          <w:ilvl w:val="0"/>
          <w:numId w:val="1"/>
        </w:numPr>
        <w:spacing w:before="0" w:beforeAutospacing="0" w:after="160" w:afterAutospacing="0"/>
        <w:rPr>
          <w:rFonts w:ascii="Calibri" w:hAnsi="Calibri"/>
          <w:b/>
          <w:lang w:val="en-US"/>
        </w:rPr>
      </w:pPr>
      <w:r w:rsidRPr="00A61319">
        <w:rPr>
          <w:rFonts w:ascii="Calibri" w:hAnsi="Calibri"/>
          <w:b/>
          <w:lang w:val="en-US"/>
        </w:rPr>
        <w:t xml:space="preserve">Rephrase in your own words. </w:t>
      </w:r>
    </w:p>
    <w:p w:rsidR="00A61319" w:rsidRDefault="00A61319" w:rsidP="00A61319">
      <w:pPr>
        <w:pStyle w:val="NormalWeb"/>
        <w:spacing w:before="0" w:beforeAutospacing="0" w:after="160" w:afterAutospacing="0"/>
        <w:rPr>
          <w:rFonts w:ascii="Calibri" w:hAnsi="Calibri"/>
          <w:b/>
          <w:lang w:val="en-US"/>
        </w:rPr>
      </w:pPr>
    </w:p>
    <w:p w:rsidR="00ED3959" w:rsidRDefault="00ED3959" w:rsidP="00A61319">
      <w:pPr>
        <w:pStyle w:val="NormalWeb"/>
        <w:spacing w:before="0" w:beforeAutospacing="0" w:after="160" w:afterAutospacing="0"/>
        <w:rPr>
          <w:rFonts w:ascii="Calibri" w:hAnsi="Calibri"/>
          <w:b/>
          <w:lang w:val="en-US"/>
        </w:rPr>
      </w:pPr>
    </w:p>
    <w:p w:rsidR="00ED3959" w:rsidRDefault="00ED3959" w:rsidP="00A61319">
      <w:pPr>
        <w:pStyle w:val="NormalWeb"/>
        <w:spacing w:before="0" w:beforeAutospacing="0" w:after="160" w:afterAutospacing="0"/>
        <w:rPr>
          <w:rFonts w:ascii="Calibri" w:hAnsi="Calibri"/>
          <w:b/>
          <w:lang w:val="en-US"/>
        </w:rPr>
      </w:pPr>
    </w:p>
    <w:p w:rsidR="00ED3959" w:rsidRPr="00A61319" w:rsidRDefault="00ED3959" w:rsidP="00A61319">
      <w:pPr>
        <w:pStyle w:val="NormalWeb"/>
        <w:spacing w:before="0" w:beforeAutospacing="0" w:after="160" w:afterAutospacing="0"/>
        <w:rPr>
          <w:rFonts w:ascii="Calibri" w:hAnsi="Calibri"/>
          <w:b/>
          <w:lang w:val="en-US"/>
        </w:rPr>
      </w:pPr>
    </w:p>
    <w:p w:rsidR="00AD0834" w:rsidRDefault="00AD0834" w:rsidP="00A61319">
      <w:pPr>
        <w:pStyle w:val="NormalWeb"/>
        <w:numPr>
          <w:ilvl w:val="0"/>
          <w:numId w:val="1"/>
        </w:numPr>
        <w:spacing w:before="0" w:beforeAutospacing="0" w:after="160" w:afterAutospacing="0"/>
        <w:rPr>
          <w:rFonts w:ascii="Calibri" w:hAnsi="Calibri"/>
          <w:b/>
          <w:lang w:val="en-US"/>
        </w:rPr>
      </w:pPr>
      <w:r w:rsidRPr="00A61319">
        <w:rPr>
          <w:rFonts w:ascii="Calibri" w:hAnsi="Calibri"/>
          <w:b/>
          <w:lang w:val="en-US"/>
        </w:rPr>
        <w:t xml:space="preserve">Using elements from the text, draw </w:t>
      </w:r>
      <w:r w:rsidRPr="00A61319">
        <w:rPr>
          <w:rFonts w:ascii="Calibri" w:hAnsi="Calibri"/>
          <w:b/>
          <w:u w:val="single"/>
          <w:lang w:val="en-US"/>
        </w:rPr>
        <w:t>the suspects’ portraits &amp; personalities</w:t>
      </w:r>
      <w:r w:rsidRPr="00A61319">
        <w:rPr>
          <w:rFonts w:ascii="Calibri" w:hAnsi="Calibri"/>
          <w:b/>
          <w:lang w:val="en-US"/>
        </w:rPr>
        <w:t xml:space="preserve">. Develop with </w:t>
      </w:r>
      <w:r w:rsidRPr="00A61319">
        <w:rPr>
          <w:rFonts w:ascii="Calibri" w:hAnsi="Calibri"/>
          <w:b/>
          <w:u w:val="single"/>
          <w:lang w:val="en-US"/>
        </w:rPr>
        <w:t>your own ideas</w:t>
      </w:r>
      <w:r w:rsidRPr="00A61319">
        <w:rPr>
          <w:rFonts w:ascii="Calibri" w:hAnsi="Calibri"/>
          <w:b/>
          <w:lang w:val="en-US"/>
        </w:rPr>
        <w:t>.</w:t>
      </w:r>
    </w:p>
    <w:p w:rsidR="003678F7" w:rsidRPr="00ED3FAF" w:rsidRDefault="003678F7" w:rsidP="00B556C5">
      <w:pPr>
        <w:spacing w:line="276" w:lineRule="auto"/>
        <w:jc w:val="both"/>
        <w:rPr>
          <w:b/>
          <w:lang w:val="en-US"/>
        </w:rPr>
      </w:pPr>
    </w:p>
    <w:sectPr w:rsidR="003678F7" w:rsidRPr="00ED3F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60" w:rsidRDefault="00B77460" w:rsidP="00766BC0">
      <w:pPr>
        <w:spacing w:after="0" w:line="240" w:lineRule="auto"/>
      </w:pPr>
      <w:r>
        <w:separator/>
      </w:r>
    </w:p>
  </w:endnote>
  <w:endnote w:type="continuationSeparator" w:id="0">
    <w:p w:rsidR="00B77460" w:rsidRDefault="00B77460" w:rsidP="0076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60" w:rsidRDefault="00B77460" w:rsidP="00766BC0">
      <w:pPr>
        <w:spacing w:after="0" w:line="240" w:lineRule="auto"/>
      </w:pPr>
      <w:r>
        <w:separator/>
      </w:r>
    </w:p>
  </w:footnote>
  <w:footnote w:type="continuationSeparator" w:id="0">
    <w:p w:rsidR="00B77460" w:rsidRDefault="00B77460" w:rsidP="00766BC0">
      <w:pPr>
        <w:spacing w:after="0" w:line="240" w:lineRule="auto"/>
      </w:pPr>
      <w:r>
        <w:continuationSeparator/>
      </w:r>
    </w:p>
  </w:footnote>
  <w:footnote w:id="1">
    <w:p w:rsidR="00766BC0" w:rsidRDefault="00766BC0">
      <w:pPr>
        <w:pStyle w:val="Notedebasdepage"/>
      </w:pPr>
      <w:r>
        <w:rPr>
          <w:rStyle w:val="Appelnotedebasdep"/>
        </w:rPr>
        <w:footnoteRef/>
      </w:r>
      <w:r>
        <w:t xml:space="preserve"> Lecture de l’acte d’accusation</w:t>
      </w:r>
    </w:p>
  </w:footnote>
  <w:footnote w:id="2">
    <w:p w:rsidR="00766BC0" w:rsidRDefault="00766BC0">
      <w:pPr>
        <w:pStyle w:val="Notedebasdepage"/>
      </w:pPr>
      <w:r>
        <w:rPr>
          <w:rStyle w:val="Appelnotedebasdep"/>
        </w:rPr>
        <w:footnoteRef/>
      </w:r>
      <w:r>
        <w:t xml:space="preserve"> </w:t>
      </w:r>
      <w:proofErr w:type="spellStart"/>
      <w:r>
        <w:t>Wealthy</w:t>
      </w:r>
      <w:proofErr w:type="spellEnd"/>
    </w:p>
  </w:footnote>
  <w:footnote w:id="3">
    <w:p w:rsidR="00766BC0" w:rsidRDefault="00766BC0">
      <w:pPr>
        <w:pStyle w:val="Notedebasdepage"/>
      </w:pPr>
      <w:r>
        <w:rPr>
          <w:rStyle w:val="Appelnotedebasdep"/>
        </w:rPr>
        <w:footnoteRef/>
      </w:r>
      <w:r>
        <w:t xml:space="preserve"> Un videur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A98"/>
    <w:multiLevelType w:val="hybridMultilevel"/>
    <w:tmpl w:val="10B8D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B8"/>
    <w:rsid w:val="001F5FDD"/>
    <w:rsid w:val="0033546F"/>
    <w:rsid w:val="003678F7"/>
    <w:rsid w:val="0046712C"/>
    <w:rsid w:val="004B7319"/>
    <w:rsid w:val="005168B8"/>
    <w:rsid w:val="005A675E"/>
    <w:rsid w:val="006D39F4"/>
    <w:rsid w:val="00711440"/>
    <w:rsid w:val="00766BC0"/>
    <w:rsid w:val="007F3642"/>
    <w:rsid w:val="009A0005"/>
    <w:rsid w:val="00A61319"/>
    <w:rsid w:val="00AD0834"/>
    <w:rsid w:val="00AD308C"/>
    <w:rsid w:val="00B556C5"/>
    <w:rsid w:val="00B77460"/>
    <w:rsid w:val="00C77C1C"/>
    <w:rsid w:val="00ED3959"/>
    <w:rsid w:val="00ED3FAF"/>
    <w:rsid w:val="00FD1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8A311-A448-4589-838F-6B685E74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5168B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168B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5168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66B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6BC0"/>
    <w:rPr>
      <w:sz w:val="20"/>
      <w:szCs w:val="20"/>
    </w:rPr>
  </w:style>
  <w:style w:type="character" w:styleId="Appelnotedebasdep">
    <w:name w:val="footnote reference"/>
    <w:basedOn w:val="Policepardfaut"/>
    <w:uiPriority w:val="99"/>
    <w:semiHidden/>
    <w:unhideWhenUsed/>
    <w:rsid w:val="00766BC0"/>
    <w:rPr>
      <w:vertAlign w:val="superscript"/>
    </w:rPr>
  </w:style>
  <w:style w:type="paragraph" w:styleId="Paragraphedeliste">
    <w:name w:val="List Paragraph"/>
    <w:basedOn w:val="Normal"/>
    <w:uiPriority w:val="34"/>
    <w:qFormat/>
    <w:rsid w:val="00AD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3694-39B9-4BCC-9E29-E9797E75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anoushkasofia</dc:creator>
  <cp:keywords/>
  <dc:description/>
  <cp:lastModifiedBy>anoushkasofia</cp:lastModifiedBy>
  <cp:revision>9</cp:revision>
  <dcterms:created xsi:type="dcterms:W3CDTF">2014-01-03T18:59:00Z</dcterms:created>
  <dcterms:modified xsi:type="dcterms:W3CDTF">2014-10-20T09:26:00Z</dcterms:modified>
</cp:coreProperties>
</file>